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</w:tblGrid>
      <w:tr w:rsidR="005540D6" w:rsidTr="00053761">
        <w:tc>
          <w:tcPr>
            <w:tcW w:w="4820" w:type="dxa"/>
            <w:vAlign w:val="center"/>
          </w:tcPr>
          <w:p w:rsidR="005540D6" w:rsidRDefault="005540D6" w:rsidP="00053761">
            <w:pPr>
              <w:jc w:val="center"/>
              <w:rPr>
                <w:sz w:val="28"/>
                <w:szCs w:val="28"/>
              </w:rPr>
            </w:pPr>
          </w:p>
          <w:p w:rsidR="005540D6" w:rsidRPr="002578F4" w:rsidRDefault="005540D6" w:rsidP="00053761">
            <w:pPr>
              <w:jc w:val="center"/>
              <w:rPr>
                <w:sz w:val="28"/>
                <w:szCs w:val="28"/>
              </w:rPr>
            </w:pPr>
            <w:r w:rsidRPr="002578F4">
              <w:rPr>
                <w:sz w:val="28"/>
                <w:szCs w:val="28"/>
              </w:rPr>
              <w:t>ПРИЛОЖЕНИЕ</w:t>
            </w:r>
          </w:p>
          <w:p w:rsidR="005540D6" w:rsidRPr="002578F4" w:rsidRDefault="005540D6" w:rsidP="00053761">
            <w:pPr>
              <w:jc w:val="center"/>
              <w:rPr>
                <w:sz w:val="28"/>
                <w:szCs w:val="28"/>
              </w:rPr>
            </w:pPr>
          </w:p>
          <w:p w:rsidR="005540D6" w:rsidRPr="002578F4" w:rsidRDefault="005540D6" w:rsidP="00053761">
            <w:pPr>
              <w:jc w:val="center"/>
              <w:rPr>
                <w:sz w:val="28"/>
                <w:szCs w:val="28"/>
              </w:rPr>
            </w:pPr>
            <w:r w:rsidRPr="002578F4">
              <w:rPr>
                <w:sz w:val="28"/>
                <w:szCs w:val="28"/>
              </w:rPr>
              <w:t>УТВЕРЖДЕН</w:t>
            </w:r>
          </w:p>
          <w:p w:rsidR="005540D6" w:rsidRPr="002578F4" w:rsidRDefault="005540D6" w:rsidP="00053761">
            <w:pPr>
              <w:jc w:val="center"/>
              <w:rPr>
                <w:sz w:val="28"/>
                <w:szCs w:val="28"/>
              </w:rPr>
            </w:pPr>
            <w:r w:rsidRPr="002578F4">
              <w:rPr>
                <w:sz w:val="28"/>
                <w:szCs w:val="28"/>
              </w:rPr>
              <w:t>постановлением администрации</w:t>
            </w:r>
          </w:p>
          <w:p w:rsidR="005540D6" w:rsidRPr="002578F4" w:rsidRDefault="005540D6" w:rsidP="000537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Ахтанизовского </w:t>
            </w:r>
            <w:r w:rsidRPr="002578F4">
              <w:rPr>
                <w:sz w:val="28"/>
                <w:szCs w:val="28"/>
              </w:rPr>
              <w:t>сельского</w:t>
            </w:r>
          </w:p>
          <w:p w:rsidR="005540D6" w:rsidRPr="002578F4" w:rsidRDefault="005540D6" w:rsidP="00053761">
            <w:pPr>
              <w:jc w:val="center"/>
              <w:rPr>
                <w:sz w:val="28"/>
                <w:szCs w:val="28"/>
              </w:rPr>
            </w:pPr>
            <w:r w:rsidRPr="002578F4">
              <w:rPr>
                <w:sz w:val="28"/>
                <w:szCs w:val="28"/>
              </w:rPr>
              <w:t>поселения Темрюкского района</w:t>
            </w:r>
          </w:p>
          <w:p w:rsidR="005540D6" w:rsidRPr="002F63A2" w:rsidRDefault="005540D6" w:rsidP="00053761">
            <w:pPr>
              <w:jc w:val="center"/>
              <w:rPr>
                <w:sz w:val="28"/>
                <w:szCs w:val="28"/>
                <w:u w:val="single"/>
              </w:rPr>
            </w:pPr>
            <w:r w:rsidRPr="002578F4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  <w:u w:val="single"/>
              </w:rPr>
              <w:t xml:space="preserve">_____________ </w:t>
            </w:r>
            <w:r w:rsidRPr="002578F4">
              <w:rPr>
                <w:sz w:val="28"/>
                <w:szCs w:val="28"/>
              </w:rPr>
              <w:t xml:space="preserve">г. № </w:t>
            </w:r>
            <w:r>
              <w:rPr>
                <w:sz w:val="28"/>
                <w:szCs w:val="28"/>
                <w:u w:val="single"/>
              </w:rPr>
              <w:t>_____</w:t>
            </w:r>
          </w:p>
          <w:p w:rsidR="005540D6" w:rsidRDefault="005540D6" w:rsidP="00053761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 w:rsidR="005540D6" w:rsidRDefault="005540D6" w:rsidP="005540D6"/>
    <w:p w:rsidR="005540D6" w:rsidRPr="006E3A50" w:rsidRDefault="005540D6" w:rsidP="005540D6">
      <w:pPr>
        <w:pStyle w:val="1"/>
        <w:rPr>
          <w:b w:val="0"/>
          <w:sz w:val="28"/>
        </w:rPr>
      </w:pPr>
      <w:r w:rsidRPr="006E3A50">
        <w:rPr>
          <w:b w:val="0"/>
          <w:sz w:val="28"/>
        </w:rPr>
        <w:t>ПОРЯДОК</w:t>
      </w:r>
    </w:p>
    <w:p w:rsidR="006E3A50" w:rsidRDefault="005540D6" w:rsidP="006E3A50">
      <w:pPr>
        <w:pStyle w:val="1"/>
        <w:spacing w:before="0" w:after="0"/>
        <w:rPr>
          <w:b w:val="0"/>
          <w:color w:val="000000"/>
          <w:sz w:val="28"/>
          <w:szCs w:val="28"/>
        </w:rPr>
      </w:pPr>
      <w:r w:rsidRPr="006E3A50">
        <w:rPr>
          <w:b w:val="0"/>
          <w:sz w:val="28"/>
        </w:rPr>
        <w:t xml:space="preserve">формирования, ведения и обязательного опубликования перечня муниципального имущества Ахтанизовского сельского поселения Темрюкского района, </w:t>
      </w:r>
      <w:r w:rsidRPr="006E3A50">
        <w:rPr>
          <w:b w:val="0"/>
          <w:color w:val="000000"/>
          <w:sz w:val="28"/>
          <w:szCs w:val="28"/>
        </w:rPr>
        <w:t xml:space="preserve">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</w:t>
      </w:r>
    </w:p>
    <w:p w:rsidR="005540D6" w:rsidRPr="006E3A50" w:rsidRDefault="005540D6" w:rsidP="006E3A50">
      <w:pPr>
        <w:pStyle w:val="1"/>
        <w:spacing w:before="0" w:after="0"/>
        <w:rPr>
          <w:b w:val="0"/>
          <w:sz w:val="28"/>
        </w:rPr>
      </w:pPr>
      <w:r w:rsidRPr="006E3A50">
        <w:rPr>
          <w:b w:val="0"/>
          <w:color w:val="000000"/>
          <w:sz w:val="28"/>
          <w:szCs w:val="28"/>
        </w:rPr>
        <w:t>«Налог на профессиональный доход»</w:t>
      </w:r>
      <w:r w:rsidRPr="006E3A50">
        <w:rPr>
          <w:b w:val="0"/>
          <w:sz w:val="28"/>
        </w:rPr>
        <w:br/>
      </w:r>
    </w:p>
    <w:p w:rsidR="005540D6" w:rsidRPr="00A420A8" w:rsidRDefault="005540D6" w:rsidP="005540D6">
      <w:pPr>
        <w:rPr>
          <w:sz w:val="28"/>
        </w:rPr>
      </w:pPr>
      <w:bookmarkStart w:id="0" w:name="sub_1001"/>
      <w:r w:rsidRPr="00A420A8">
        <w:rPr>
          <w:sz w:val="28"/>
        </w:rPr>
        <w:t xml:space="preserve">1. Настоящий Порядок определяет процедуру </w:t>
      </w:r>
      <w:r w:rsidRPr="00A23D3F">
        <w:rPr>
          <w:sz w:val="28"/>
        </w:rPr>
        <w:t>формир</w:t>
      </w:r>
      <w:r>
        <w:rPr>
          <w:sz w:val="28"/>
        </w:rPr>
        <w:t xml:space="preserve">ования, ведения и обязательного </w:t>
      </w:r>
      <w:r w:rsidRPr="00A23D3F">
        <w:rPr>
          <w:sz w:val="28"/>
        </w:rPr>
        <w:t xml:space="preserve">опубликования перечня муниципального имущества </w:t>
      </w:r>
      <w:r>
        <w:rPr>
          <w:sz w:val="28"/>
        </w:rPr>
        <w:t>Ахтанизовского</w:t>
      </w:r>
      <w:r w:rsidRPr="00A23D3F">
        <w:rPr>
          <w:sz w:val="28"/>
        </w:rPr>
        <w:t xml:space="preserve"> сельского поселения Темрюкского района, </w:t>
      </w:r>
      <w:r w:rsidRPr="001046DD">
        <w:rPr>
          <w:color w:val="000000"/>
          <w:sz w:val="28"/>
          <w:szCs w:val="28"/>
        </w:rPr>
        <w:t>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пользование на долгосрочной основе субъектам малого и среднего предпринимательства и организациям, образующим</w:t>
      </w:r>
      <w:r>
        <w:rPr>
          <w:color w:val="000000"/>
          <w:sz w:val="28"/>
          <w:szCs w:val="28"/>
        </w:rPr>
        <w:t xml:space="preserve"> </w:t>
      </w:r>
      <w:r w:rsidRPr="001046DD">
        <w:rPr>
          <w:color w:val="000000"/>
          <w:sz w:val="28"/>
          <w:szCs w:val="28"/>
        </w:rPr>
        <w:t>инфраструктуру поддержки субъектов малого и среднего предпринимательства</w:t>
      </w:r>
      <w:r>
        <w:rPr>
          <w:color w:val="000000"/>
          <w:sz w:val="28"/>
          <w:szCs w:val="28"/>
        </w:rPr>
        <w:t>, физических лиц, не являющихся индивидуальными предпринимателями и применяющих специальный налоговый режим «Налог на профессиональный доход»</w:t>
      </w:r>
      <w:r w:rsidRPr="00A420A8">
        <w:rPr>
          <w:sz w:val="28"/>
        </w:rPr>
        <w:t xml:space="preserve"> (далее - Перечень).</w:t>
      </w:r>
    </w:p>
    <w:p w:rsidR="005540D6" w:rsidRDefault="005540D6" w:rsidP="005540D6">
      <w:pPr>
        <w:rPr>
          <w:sz w:val="28"/>
        </w:rPr>
      </w:pPr>
      <w:bookmarkStart w:id="1" w:name="sub_1002"/>
      <w:bookmarkEnd w:id="0"/>
      <w:r w:rsidRPr="00A420A8">
        <w:rPr>
          <w:sz w:val="28"/>
        </w:rPr>
        <w:t>2. В Перечень включается муниципально</w:t>
      </w:r>
      <w:r>
        <w:rPr>
          <w:sz w:val="28"/>
        </w:rPr>
        <w:t>е</w:t>
      </w:r>
      <w:r w:rsidRPr="00A420A8">
        <w:rPr>
          <w:sz w:val="28"/>
        </w:rPr>
        <w:t xml:space="preserve"> имуществ</w:t>
      </w:r>
      <w:r>
        <w:rPr>
          <w:sz w:val="28"/>
        </w:rPr>
        <w:t>о</w:t>
      </w:r>
      <w:r w:rsidRPr="00A420A8">
        <w:rPr>
          <w:sz w:val="28"/>
        </w:rPr>
        <w:t xml:space="preserve"> </w:t>
      </w:r>
      <w:r>
        <w:rPr>
          <w:sz w:val="28"/>
        </w:rPr>
        <w:t>Ахтанизовского</w:t>
      </w:r>
      <w:r w:rsidRPr="00A420A8">
        <w:rPr>
          <w:sz w:val="28"/>
        </w:rPr>
        <w:t xml:space="preserve"> сельско</w:t>
      </w:r>
      <w:r>
        <w:rPr>
          <w:sz w:val="28"/>
        </w:rPr>
        <w:t>го поселения Темрюкского района</w:t>
      </w:r>
      <w:r w:rsidRPr="00A420A8">
        <w:rPr>
          <w:sz w:val="28"/>
        </w:rPr>
        <w:t xml:space="preserve">, в том числе земельные участки, здания, строения, сооружения, нежилые помещения, оборудование, машины, механизмы, установки, транспортные средства, инвентарь, инструменты, свободное от прав третьих лиц, за исключением имущественных прав субъектов малого и среднего предпринимательства </w:t>
      </w:r>
      <w:r>
        <w:rPr>
          <w:sz w:val="28"/>
        </w:rPr>
        <w:t>(далее - Имущество или Объекты),</w:t>
      </w:r>
      <w:r w:rsidRPr="00FF7DC4">
        <w:t xml:space="preserve"> </w:t>
      </w:r>
      <w:r w:rsidRPr="00FF7DC4">
        <w:rPr>
          <w:sz w:val="28"/>
        </w:rPr>
        <w:t>соответствующе</w:t>
      </w:r>
      <w:r>
        <w:rPr>
          <w:sz w:val="28"/>
        </w:rPr>
        <w:t>е</w:t>
      </w:r>
      <w:r w:rsidRPr="00FF7DC4">
        <w:rPr>
          <w:sz w:val="28"/>
        </w:rPr>
        <w:t xml:space="preserve"> следующим критериям:</w:t>
      </w:r>
    </w:p>
    <w:p w:rsidR="005540D6" w:rsidRPr="00FF7DC4" w:rsidRDefault="005540D6" w:rsidP="005540D6">
      <w:pPr>
        <w:rPr>
          <w:sz w:val="28"/>
        </w:rPr>
      </w:pPr>
      <w:r w:rsidRPr="00FF7DC4">
        <w:rPr>
          <w:sz w:val="28"/>
        </w:rPr>
        <w:t>а) муниципальное имущество свободно от прав третьих лиц (за исключением имущественных прав субъектов малого и среднего предпринимательства);</w:t>
      </w:r>
    </w:p>
    <w:p w:rsidR="005540D6" w:rsidRPr="00FF7DC4" w:rsidRDefault="005540D6" w:rsidP="005540D6">
      <w:pPr>
        <w:rPr>
          <w:sz w:val="28"/>
        </w:rPr>
      </w:pPr>
      <w:r w:rsidRPr="00FF7DC4">
        <w:rPr>
          <w:sz w:val="28"/>
        </w:rPr>
        <w:t>б) муниципальное имущество не ограничено в обороте;</w:t>
      </w:r>
    </w:p>
    <w:p w:rsidR="005540D6" w:rsidRPr="00FF7DC4" w:rsidRDefault="005540D6" w:rsidP="005540D6">
      <w:pPr>
        <w:rPr>
          <w:sz w:val="28"/>
        </w:rPr>
      </w:pPr>
      <w:r w:rsidRPr="00FF7DC4">
        <w:rPr>
          <w:sz w:val="28"/>
        </w:rPr>
        <w:t>в) муниципальное имущество не является объектом религиозного назначения;</w:t>
      </w:r>
    </w:p>
    <w:p w:rsidR="005540D6" w:rsidRPr="00FF7DC4" w:rsidRDefault="005540D6" w:rsidP="005540D6">
      <w:pPr>
        <w:rPr>
          <w:sz w:val="28"/>
        </w:rPr>
      </w:pPr>
      <w:r w:rsidRPr="00FF7DC4">
        <w:rPr>
          <w:sz w:val="28"/>
        </w:rPr>
        <w:t xml:space="preserve">г) муниципальное имущество не является объектом незавершенного </w:t>
      </w:r>
      <w:r w:rsidRPr="00FF7DC4">
        <w:rPr>
          <w:sz w:val="28"/>
        </w:rPr>
        <w:lastRenderedPageBreak/>
        <w:t>строительства;</w:t>
      </w:r>
    </w:p>
    <w:p w:rsidR="005540D6" w:rsidRPr="00FF7DC4" w:rsidRDefault="005540D6" w:rsidP="005540D6">
      <w:pPr>
        <w:rPr>
          <w:sz w:val="28"/>
        </w:rPr>
      </w:pPr>
      <w:r w:rsidRPr="00FF7DC4">
        <w:rPr>
          <w:sz w:val="28"/>
        </w:rPr>
        <w:t>д) в отношении муниципального имущества не принято решение Президента Российской Федерации или Правительства Российской Федерации о предоставлении его иным лицам;</w:t>
      </w:r>
    </w:p>
    <w:p w:rsidR="005540D6" w:rsidRPr="00FF7DC4" w:rsidRDefault="005540D6" w:rsidP="005540D6">
      <w:pPr>
        <w:rPr>
          <w:sz w:val="28"/>
        </w:rPr>
      </w:pPr>
      <w:r w:rsidRPr="00FF7DC4">
        <w:rPr>
          <w:sz w:val="28"/>
        </w:rPr>
        <w:t>е) муниципальное имущество не включено в прогнозный план (программу) приватизации имущества, находящегося в собственности Российской Федерации;</w:t>
      </w:r>
    </w:p>
    <w:p w:rsidR="005540D6" w:rsidRDefault="005540D6" w:rsidP="005540D6">
      <w:pPr>
        <w:rPr>
          <w:sz w:val="28"/>
        </w:rPr>
      </w:pPr>
      <w:r w:rsidRPr="00FF7DC4">
        <w:rPr>
          <w:sz w:val="28"/>
        </w:rPr>
        <w:t>ж) муниципальное имущество не признано аварийным и подлежащим сносу или реконструкции.</w:t>
      </w:r>
    </w:p>
    <w:p w:rsidR="005540D6" w:rsidRDefault="006E3A50" w:rsidP="006E3A50">
      <w:pPr>
        <w:pStyle w:val="3"/>
        <w:shd w:val="clear" w:color="auto" w:fill="auto"/>
        <w:tabs>
          <w:tab w:val="left" w:pos="562"/>
        </w:tabs>
        <w:spacing w:after="0" w:line="240" w:lineRule="auto"/>
        <w:ind w:left="20" w:right="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5540D6">
        <w:rPr>
          <w:color w:val="000000"/>
          <w:sz w:val="28"/>
          <w:szCs w:val="28"/>
        </w:rPr>
        <w:t xml:space="preserve">3. </w:t>
      </w:r>
      <w:r w:rsidR="005540D6" w:rsidRPr="001046DD">
        <w:rPr>
          <w:color w:val="000000"/>
          <w:sz w:val="28"/>
          <w:szCs w:val="28"/>
        </w:rPr>
        <w:t>Муниципальное имущество, включенное в Перечень имущества, может быть использовано только в целях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5540D6" w:rsidRPr="001046DD" w:rsidRDefault="006E3A50" w:rsidP="006E3A50">
      <w:pPr>
        <w:pStyle w:val="3"/>
        <w:numPr>
          <w:ilvl w:val="8"/>
          <w:numId w:val="1"/>
        </w:numPr>
        <w:shd w:val="clear" w:color="auto" w:fill="auto"/>
        <w:tabs>
          <w:tab w:val="left" w:pos="577"/>
        </w:tabs>
        <w:spacing w:after="0" w:line="240" w:lineRule="auto"/>
        <w:ind w:left="20" w:right="20" w:hanging="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5540D6">
        <w:rPr>
          <w:color w:val="000000"/>
          <w:sz w:val="28"/>
          <w:szCs w:val="28"/>
        </w:rPr>
        <w:t xml:space="preserve">4. </w:t>
      </w:r>
      <w:r w:rsidR="005540D6" w:rsidRPr="001046DD">
        <w:rPr>
          <w:color w:val="000000"/>
          <w:sz w:val="28"/>
          <w:szCs w:val="28"/>
        </w:rPr>
        <w:t>Муниципальное имущество, включенное в Перечень имущества, должно использоваться по целевому назначению.</w:t>
      </w:r>
    </w:p>
    <w:p w:rsidR="005540D6" w:rsidRDefault="005540D6" w:rsidP="005540D6">
      <w:pPr>
        <w:pStyle w:val="3"/>
        <w:shd w:val="clear" w:color="auto" w:fill="auto"/>
        <w:tabs>
          <w:tab w:val="left" w:pos="620"/>
        </w:tabs>
        <w:spacing w:after="0" w:line="240" w:lineRule="auto"/>
        <w:ind w:right="20"/>
        <w:jc w:val="both"/>
        <w:rPr>
          <w:sz w:val="28"/>
        </w:rPr>
      </w:pPr>
      <w:r>
        <w:rPr>
          <w:sz w:val="28"/>
        </w:rPr>
        <w:tab/>
        <w:t>5</w:t>
      </w:r>
      <w:r w:rsidRPr="00FF7DC4">
        <w:rPr>
          <w:sz w:val="28"/>
        </w:rPr>
        <w:t xml:space="preserve">. </w:t>
      </w:r>
      <w:r>
        <w:rPr>
          <w:sz w:val="28"/>
        </w:rPr>
        <w:t>Формирование и ведение Перечня муниципального имущества осуществляется отделом по вопросам ЖКХ, торговли, курортной деятельности и имущественных отношений администрации Ахтанизовского сельского поселения Темрюкского района.</w:t>
      </w:r>
    </w:p>
    <w:p w:rsidR="005540D6" w:rsidRPr="00D36ED4" w:rsidRDefault="005540D6" w:rsidP="005540D6">
      <w:pPr>
        <w:pStyle w:val="3"/>
        <w:shd w:val="clear" w:color="auto" w:fill="auto"/>
        <w:tabs>
          <w:tab w:val="left" w:pos="0"/>
        </w:tabs>
        <w:spacing w:after="0" w:line="240" w:lineRule="auto"/>
        <w:ind w:left="20" w:right="20"/>
        <w:jc w:val="both"/>
        <w:rPr>
          <w:sz w:val="28"/>
          <w:szCs w:val="28"/>
        </w:rPr>
      </w:pPr>
      <w:r w:rsidRPr="00D36ED4">
        <w:rPr>
          <w:sz w:val="28"/>
        </w:rPr>
        <w:tab/>
      </w:r>
      <w:r>
        <w:rPr>
          <w:sz w:val="28"/>
        </w:rPr>
        <w:t xml:space="preserve">6. </w:t>
      </w:r>
      <w:r w:rsidRPr="00C5788A">
        <w:rPr>
          <w:sz w:val="28"/>
        </w:rPr>
        <w:t>Внесение сведен</w:t>
      </w:r>
      <w:r>
        <w:rPr>
          <w:sz w:val="28"/>
        </w:rPr>
        <w:t>ий о муниципальном имуществе в П</w:t>
      </w:r>
      <w:r w:rsidRPr="00C5788A">
        <w:rPr>
          <w:sz w:val="28"/>
        </w:rPr>
        <w:t>еречень, а также исключение сведени</w:t>
      </w:r>
      <w:r>
        <w:rPr>
          <w:sz w:val="28"/>
        </w:rPr>
        <w:t>й о муниципальном имуществе из П</w:t>
      </w:r>
      <w:r w:rsidRPr="00C5788A">
        <w:rPr>
          <w:sz w:val="28"/>
        </w:rPr>
        <w:t>еречня</w:t>
      </w:r>
      <w:r w:rsidRPr="00D36ED4">
        <w:rPr>
          <w:sz w:val="28"/>
        </w:rPr>
        <w:t xml:space="preserve"> </w:t>
      </w:r>
      <w:r w:rsidRPr="00D36ED4">
        <w:rPr>
          <w:color w:val="000000"/>
          <w:sz w:val="28"/>
          <w:szCs w:val="28"/>
        </w:rPr>
        <w:t>принимает</w:t>
      </w:r>
      <w:r w:rsidRPr="00D36ED4">
        <w:rPr>
          <w:sz w:val="28"/>
        </w:rPr>
        <w:t xml:space="preserve"> Совет </w:t>
      </w:r>
      <w:r>
        <w:rPr>
          <w:sz w:val="28"/>
        </w:rPr>
        <w:t>Ахтанизовского</w:t>
      </w:r>
      <w:r w:rsidRPr="00D36ED4">
        <w:rPr>
          <w:sz w:val="28"/>
        </w:rPr>
        <w:t xml:space="preserve">  сельского поселения Темрюкского района (далее - уполномоченный орган), </w:t>
      </w:r>
      <w:r w:rsidRPr="00D36ED4">
        <w:rPr>
          <w:color w:val="000000"/>
          <w:sz w:val="28"/>
          <w:szCs w:val="28"/>
        </w:rPr>
        <w:t xml:space="preserve">но не чаще одного раза в год, </w:t>
      </w:r>
      <w:r w:rsidRPr="00D36ED4">
        <w:rPr>
          <w:sz w:val="28"/>
        </w:rPr>
        <w:t xml:space="preserve">на основе предложений </w:t>
      </w:r>
      <w:r w:rsidRPr="00D36ED4">
        <w:rPr>
          <w:color w:val="000000"/>
          <w:sz w:val="28"/>
          <w:szCs w:val="28"/>
        </w:rPr>
        <w:t>администрации</w:t>
      </w:r>
      <w:r w:rsidRPr="00D36ED4">
        <w:rPr>
          <w:sz w:val="28"/>
        </w:rPr>
        <w:t xml:space="preserve"> </w:t>
      </w:r>
      <w:r>
        <w:rPr>
          <w:sz w:val="28"/>
        </w:rPr>
        <w:t>Ахтанизовского</w:t>
      </w:r>
      <w:r w:rsidRPr="00D36ED4">
        <w:rPr>
          <w:sz w:val="28"/>
        </w:rPr>
        <w:t xml:space="preserve"> сельского поселения Темрюкского района, организаций, образующих инфраструктуру поддержки субъектов малого и среднего предпринимательства, а также субъектов малого и среднего предпринимательства, </w:t>
      </w:r>
      <w:r>
        <w:rPr>
          <w:color w:val="000000"/>
          <w:sz w:val="28"/>
          <w:szCs w:val="28"/>
        </w:rPr>
        <w:t xml:space="preserve">физических лиц, не являющихся индивидуальными предпринимателями и применяющих специальный налоговый режим «Налог на профессиональный доход» </w:t>
      </w:r>
      <w:r w:rsidRPr="00D36ED4">
        <w:rPr>
          <w:color w:val="000000"/>
          <w:sz w:val="28"/>
          <w:szCs w:val="28"/>
        </w:rPr>
        <w:t>при наличии такого имущества в казне сельского поселения.</w:t>
      </w:r>
    </w:p>
    <w:p w:rsidR="005540D6" w:rsidRDefault="005540D6" w:rsidP="005540D6">
      <w:pPr>
        <w:rPr>
          <w:sz w:val="28"/>
        </w:rPr>
      </w:pPr>
      <w:r>
        <w:rPr>
          <w:sz w:val="28"/>
        </w:rPr>
        <w:t>Внесение в П</w:t>
      </w:r>
      <w:r w:rsidRPr="00FF7DC4">
        <w:rPr>
          <w:sz w:val="28"/>
        </w:rPr>
        <w:t>еречень изменений, не п</w:t>
      </w:r>
      <w:r>
        <w:rPr>
          <w:sz w:val="28"/>
        </w:rPr>
        <w:t>редусматривающих исключения из П</w:t>
      </w:r>
      <w:r w:rsidRPr="00FF7DC4">
        <w:rPr>
          <w:sz w:val="28"/>
        </w:rPr>
        <w:t>еречня муниципального имущества, осуществляется не позднее 10 рабочих дней с даты внесения соответствующих изменений в реестр муниципального имущества.</w:t>
      </w:r>
    </w:p>
    <w:p w:rsidR="005540D6" w:rsidRPr="00A420A8" w:rsidRDefault="005540D6" w:rsidP="005540D6">
      <w:pPr>
        <w:rPr>
          <w:sz w:val="28"/>
        </w:rPr>
      </w:pPr>
      <w:r>
        <w:rPr>
          <w:sz w:val="28"/>
        </w:rPr>
        <w:t xml:space="preserve">7. </w:t>
      </w:r>
      <w:r w:rsidRPr="00A420A8">
        <w:rPr>
          <w:sz w:val="28"/>
        </w:rPr>
        <w:t>Предложения о включении Имущества в Перечень должны содержать:</w:t>
      </w:r>
    </w:p>
    <w:p w:rsidR="005540D6" w:rsidRPr="00A420A8" w:rsidRDefault="005540D6" w:rsidP="005540D6">
      <w:pPr>
        <w:rPr>
          <w:sz w:val="28"/>
        </w:rPr>
      </w:pPr>
      <w:r w:rsidRPr="00A420A8">
        <w:rPr>
          <w:sz w:val="28"/>
        </w:rPr>
        <w:t>1) идентификационные характеристики, индивидуально-определенные признаки Объекта, его местонахождение;</w:t>
      </w:r>
    </w:p>
    <w:p w:rsidR="005540D6" w:rsidRPr="00A420A8" w:rsidRDefault="005540D6" w:rsidP="005540D6">
      <w:pPr>
        <w:rPr>
          <w:sz w:val="28"/>
        </w:rPr>
      </w:pPr>
      <w:r w:rsidRPr="00A420A8">
        <w:rPr>
          <w:sz w:val="28"/>
        </w:rPr>
        <w:t xml:space="preserve">2) реестровый номер Объекта в реестре </w:t>
      </w:r>
      <w:r w:rsidRPr="00FF7DC4">
        <w:rPr>
          <w:sz w:val="28"/>
        </w:rPr>
        <w:t>муниципального имущества</w:t>
      </w:r>
      <w:r w:rsidRPr="005B30ED">
        <w:rPr>
          <w:sz w:val="28"/>
        </w:rPr>
        <w:t xml:space="preserve"> </w:t>
      </w:r>
      <w:r>
        <w:rPr>
          <w:sz w:val="28"/>
        </w:rPr>
        <w:t>Ахтанизовского</w:t>
      </w:r>
      <w:r w:rsidRPr="00FF7DC4">
        <w:rPr>
          <w:sz w:val="28"/>
        </w:rPr>
        <w:t xml:space="preserve"> сельского поселения Темрюкского района</w:t>
      </w:r>
      <w:r w:rsidRPr="00A420A8">
        <w:rPr>
          <w:sz w:val="28"/>
        </w:rPr>
        <w:t>;</w:t>
      </w:r>
    </w:p>
    <w:p w:rsidR="005540D6" w:rsidRPr="005B30ED" w:rsidRDefault="005540D6" w:rsidP="005540D6">
      <w:pPr>
        <w:rPr>
          <w:color w:val="000000" w:themeColor="text1"/>
          <w:sz w:val="28"/>
        </w:rPr>
      </w:pPr>
      <w:r w:rsidRPr="00A420A8">
        <w:rPr>
          <w:sz w:val="28"/>
        </w:rPr>
        <w:t xml:space="preserve">3) приложения - копии документов, подтверждающие сведения, </w:t>
      </w:r>
      <w:r w:rsidRPr="005B30ED">
        <w:rPr>
          <w:color w:val="000000" w:themeColor="text1"/>
          <w:sz w:val="28"/>
        </w:rPr>
        <w:t xml:space="preserve">указанные в </w:t>
      </w:r>
      <w:hyperlink w:anchor="sub_10051" w:history="1">
        <w:r w:rsidRPr="005B30ED">
          <w:rPr>
            <w:rStyle w:val="a3"/>
            <w:color w:val="000000" w:themeColor="text1"/>
            <w:sz w:val="28"/>
          </w:rPr>
          <w:t>подпункт</w:t>
        </w:r>
        <w:r>
          <w:rPr>
            <w:rStyle w:val="a3"/>
            <w:color w:val="000000" w:themeColor="text1"/>
            <w:sz w:val="28"/>
          </w:rPr>
          <w:t>е</w:t>
        </w:r>
        <w:r w:rsidRPr="005B30ED">
          <w:rPr>
            <w:rStyle w:val="a3"/>
            <w:color w:val="000000" w:themeColor="text1"/>
            <w:sz w:val="28"/>
          </w:rPr>
          <w:t xml:space="preserve"> </w:t>
        </w:r>
      </w:hyperlink>
      <w:r>
        <w:rPr>
          <w:color w:val="000000" w:themeColor="text1"/>
          <w:sz w:val="28"/>
        </w:rPr>
        <w:t>1 и 2 пункта 8</w:t>
      </w:r>
      <w:r w:rsidRPr="005B30ED">
        <w:rPr>
          <w:color w:val="000000" w:themeColor="text1"/>
          <w:sz w:val="28"/>
        </w:rPr>
        <w:t xml:space="preserve"> настоящего Порядка.</w:t>
      </w:r>
    </w:p>
    <w:p w:rsidR="005540D6" w:rsidRPr="00FF7DC4" w:rsidRDefault="005540D6" w:rsidP="005540D6">
      <w:pPr>
        <w:rPr>
          <w:sz w:val="28"/>
        </w:rPr>
      </w:pPr>
      <w:r>
        <w:rPr>
          <w:sz w:val="28"/>
        </w:rPr>
        <w:t>8</w:t>
      </w:r>
      <w:r w:rsidRPr="00FF7DC4">
        <w:rPr>
          <w:sz w:val="28"/>
        </w:rPr>
        <w:t xml:space="preserve">. Рассмотрение предложения, указанного в пункте </w:t>
      </w:r>
      <w:r>
        <w:rPr>
          <w:sz w:val="28"/>
        </w:rPr>
        <w:t>6</w:t>
      </w:r>
      <w:r w:rsidRPr="00FF7DC4">
        <w:rPr>
          <w:sz w:val="28"/>
        </w:rPr>
        <w:t xml:space="preserve"> настоящего Порядка, осуществляется уполномоченным органом в течение 30 календарных дней с даты его поступления. По результатам рассмотрения предложения </w:t>
      </w:r>
      <w:r w:rsidRPr="00FF7DC4">
        <w:rPr>
          <w:sz w:val="28"/>
        </w:rPr>
        <w:lastRenderedPageBreak/>
        <w:t>уполномоченным органом принимается одно из следующих решений:</w:t>
      </w:r>
    </w:p>
    <w:p w:rsidR="005540D6" w:rsidRPr="00FF7DC4" w:rsidRDefault="005540D6" w:rsidP="005540D6">
      <w:pPr>
        <w:rPr>
          <w:sz w:val="28"/>
        </w:rPr>
      </w:pPr>
      <w:r w:rsidRPr="00FF7DC4">
        <w:rPr>
          <w:sz w:val="28"/>
        </w:rPr>
        <w:t>а) о включении сведений о муниципальном имуществе, в отношении кот</w:t>
      </w:r>
      <w:r>
        <w:rPr>
          <w:sz w:val="28"/>
        </w:rPr>
        <w:t>орого поступило предложение, в П</w:t>
      </w:r>
      <w:r w:rsidRPr="00FF7DC4">
        <w:rPr>
          <w:sz w:val="28"/>
        </w:rPr>
        <w:t>еречень с учетом критериев, установленных пунктом 2 настоящего Порядка;</w:t>
      </w:r>
    </w:p>
    <w:p w:rsidR="005540D6" w:rsidRPr="00FF7DC4" w:rsidRDefault="005540D6" w:rsidP="005540D6">
      <w:pPr>
        <w:rPr>
          <w:sz w:val="28"/>
        </w:rPr>
      </w:pPr>
      <w:r w:rsidRPr="00FF7DC4">
        <w:rPr>
          <w:sz w:val="28"/>
        </w:rPr>
        <w:t>б) об исключении сведений о муниципальном имуществе, в отношении кото</w:t>
      </w:r>
      <w:r>
        <w:rPr>
          <w:sz w:val="28"/>
        </w:rPr>
        <w:t>рого поступило предложение, из П</w:t>
      </w:r>
      <w:r w:rsidRPr="00FF7DC4">
        <w:rPr>
          <w:sz w:val="28"/>
        </w:rPr>
        <w:t xml:space="preserve">еречня с учетом положений пунктов </w:t>
      </w:r>
      <w:r w:rsidRPr="00DC2E8C">
        <w:rPr>
          <w:sz w:val="28"/>
        </w:rPr>
        <w:t>10</w:t>
      </w:r>
      <w:r w:rsidRPr="009C5B3B">
        <w:rPr>
          <w:sz w:val="28"/>
        </w:rPr>
        <w:t xml:space="preserve"> </w:t>
      </w:r>
      <w:r w:rsidRPr="00DC2E8C">
        <w:rPr>
          <w:sz w:val="28"/>
        </w:rPr>
        <w:t>и 11 настоящего</w:t>
      </w:r>
      <w:r w:rsidRPr="00FF7DC4">
        <w:rPr>
          <w:sz w:val="28"/>
        </w:rPr>
        <w:t xml:space="preserve"> Порядка;</w:t>
      </w:r>
    </w:p>
    <w:p w:rsidR="005540D6" w:rsidRDefault="005540D6" w:rsidP="005540D6">
      <w:pPr>
        <w:rPr>
          <w:sz w:val="28"/>
        </w:rPr>
      </w:pPr>
      <w:r w:rsidRPr="00FF7DC4">
        <w:rPr>
          <w:sz w:val="28"/>
        </w:rPr>
        <w:t>в)</w:t>
      </w:r>
      <w:r>
        <w:rPr>
          <w:sz w:val="28"/>
        </w:rPr>
        <w:t xml:space="preserve"> об отказе в учете предложения.</w:t>
      </w:r>
    </w:p>
    <w:p w:rsidR="005540D6" w:rsidRPr="00FF7DC4" w:rsidRDefault="005540D6" w:rsidP="005540D6">
      <w:pPr>
        <w:rPr>
          <w:sz w:val="28"/>
        </w:rPr>
      </w:pPr>
      <w:r>
        <w:rPr>
          <w:sz w:val="28"/>
        </w:rPr>
        <w:t>9.</w:t>
      </w:r>
      <w:r w:rsidRPr="00FF7DC4">
        <w:rPr>
          <w:sz w:val="28"/>
        </w:rPr>
        <w:t xml:space="preserve"> В случае принятия решения об отказе в учете предложения, указанного в пункте </w:t>
      </w:r>
      <w:r>
        <w:rPr>
          <w:sz w:val="28"/>
        </w:rPr>
        <w:t>6</w:t>
      </w:r>
      <w:r w:rsidRPr="00FF7DC4">
        <w:rPr>
          <w:sz w:val="28"/>
        </w:rPr>
        <w:t xml:space="preserve"> настоящего Порядка, уполномоченный орган направляет лицу, представившему предложение, мотивированный ответ о невозможности включения сведен</w:t>
      </w:r>
      <w:r>
        <w:rPr>
          <w:sz w:val="28"/>
        </w:rPr>
        <w:t>ий о муниципальном имуществе в П</w:t>
      </w:r>
      <w:r w:rsidRPr="00FF7DC4">
        <w:rPr>
          <w:sz w:val="28"/>
        </w:rPr>
        <w:t>еречень или исключения сведени</w:t>
      </w:r>
      <w:r>
        <w:rPr>
          <w:sz w:val="28"/>
        </w:rPr>
        <w:t>й о муниципальном имуществе из П</w:t>
      </w:r>
      <w:r w:rsidRPr="00FF7DC4">
        <w:rPr>
          <w:sz w:val="28"/>
        </w:rPr>
        <w:t>еречня.</w:t>
      </w:r>
    </w:p>
    <w:p w:rsidR="005540D6" w:rsidRPr="00FF7DC4" w:rsidRDefault="005540D6" w:rsidP="005540D6">
      <w:pPr>
        <w:rPr>
          <w:sz w:val="28"/>
        </w:rPr>
      </w:pPr>
      <w:r>
        <w:rPr>
          <w:sz w:val="28"/>
        </w:rPr>
        <w:t>10</w:t>
      </w:r>
      <w:r w:rsidRPr="00FF7DC4">
        <w:rPr>
          <w:sz w:val="28"/>
        </w:rPr>
        <w:t xml:space="preserve">. </w:t>
      </w:r>
      <w:r w:rsidRPr="00D211C4">
        <w:rPr>
          <w:sz w:val="28"/>
        </w:rPr>
        <w:t>Уполномоченный</w:t>
      </w:r>
      <w:r w:rsidRPr="00FF7DC4">
        <w:rPr>
          <w:sz w:val="28"/>
        </w:rPr>
        <w:t xml:space="preserve"> орган вправе исключить сведени</w:t>
      </w:r>
      <w:r>
        <w:rPr>
          <w:sz w:val="28"/>
        </w:rPr>
        <w:t>я о муниципальном имуществе из П</w:t>
      </w:r>
      <w:r w:rsidRPr="00FF7DC4">
        <w:rPr>
          <w:sz w:val="28"/>
        </w:rPr>
        <w:t>еречня, если в течение 2 лет со дня включения сведе</w:t>
      </w:r>
      <w:r>
        <w:rPr>
          <w:sz w:val="28"/>
        </w:rPr>
        <w:t>ний о муниципальном имуществе в П</w:t>
      </w:r>
      <w:r w:rsidRPr="00FF7DC4">
        <w:rPr>
          <w:sz w:val="28"/>
        </w:rPr>
        <w:t xml:space="preserve">еречень в отношении такого имущества от субъектов малого и среднего предпринимательства или организаций, образующих инфраструктуру поддержки субъектов малого и среднего предпринимательства, </w:t>
      </w:r>
      <w:r>
        <w:rPr>
          <w:sz w:val="28"/>
        </w:rPr>
        <w:t xml:space="preserve"> </w:t>
      </w:r>
      <w:r>
        <w:rPr>
          <w:color w:val="000000"/>
          <w:sz w:val="28"/>
          <w:szCs w:val="28"/>
        </w:rPr>
        <w:t xml:space="preserve">физических лиц, не являющихся индивидуальными предпринимателями и применяющих специальный налоговый режим «Налог на профессиональный доход» </w:t>
      </w:r>
      <w:r w:rsidRPr="00FF7DC4">
        <w:rPr>
          <w:sz w:val="28"/>
        </w:rPr>
        <w:t>не поступило:</w:t>
      </w:r>
    </w:p>
    <w:p w:rsidR="005540D6" w:rsidRPr="00FF7DC4" w:rsidRDefault="005540D6" w:rsidP="005540D6">
      <w:pPr>
        <w:rPr>
          <w:sz w:val="28"/>
        </w:rPr>
      </w:pPr>
      <w:r w:rsidRPr="00FF7DC4">
        <w:rPr>
          <w:sz w:val="28"/>
        </w:rPr>
        <w:t>а) ни одной заявки на участие в аукционе (конкурсе) на право заключения договора, предусматривающего переход прав владения и (или) пользования в отношении муниципального имущества;</w:t>
      </w:r>
    </w:p>
    <w:p w:rsidR="005540D6" w:rsidRDefault="005540D6" w:rsidP="005540D6">
      <w:pPr>
        <w:rPr>
          <w:sz w:val="28"/>
        </w:rPr>
      </w:pPr>
      <w:r w:rsidRPr="00FF7DC4">
        <w:rPr>
          <w:sz w:val="28"/>
        </w:rPr>
        <w:t>б) ни одного заявления о предоставлении муниципального имущества,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законом "О защите конкуренции".</w:t>
      </w:r>
    </w:p>
    <w:p w:rsidR="005540D6" w:rsidRPr="00FF7DC4" w:rsidRDefault="005540D6" w:rsidP="005540D6">
      <w:pPr>
        <w:rPr>
          <w:sz w:val="28"/>
        </w:rPr>
      </w:pPr>
      <w:r>
        <w:rPr>
          <w:sz w:val="28"/>
        </w:rPr>
        <w:t>11</w:t>
      </w:r>
      <w:r w:rsidRPr="00FF7DC4">
        <w:rPr>
          <w:sz w:val="28"/>
        </w:rPr>
        <w:t xml:space="preserve">. Уполномоченный орган исключает </w:t>
      </w:r>
      <w:r w:rsidRPr="00A420A8">
        <w:rPr>
          <w:sz w:val="28"/>
        </w:rPr>
        <w:t>Имуществ</w:t>
      </w:r>
      <w:r>
        <w:rPr>
          <w:sz w:val="28"/>
        </w:rPr>
        <w:t>о</w:t>
      </w:r>
      <w:r w:rsidRPr="00A420A8">
        <w:rPr>
          <w:sz w:val="28"/>
        </w:rPr>
        <w:t xml:space="preserve"> из Перечня</w:t>
      </w:r>
      <w:r w:rsidRPr="00FF7DC4">
        <w:rPr>
          <w:sz w:val="28"/>
        </w:rPr>
        <w:t xml:space="preserve"> в одном из следующих случаев:</w:t>
      </w:r>
    </w:p>
    <w:p w:rsidR="005540D6" w:rsidRPr="00FF7DC4" w:rsidRDefault="005540D6" w:rsidP="005540D6">
      <w:pPr>
        <w:rPr>
          <w:sz w:val="28"/>
        </w:rPr>
      </w:pPr>
      <w:r w:rsidRPr="00FF7DC4">
        <w:rPr>
          <w:sz w:val="28"/>
        </w:rPr>
        <w:t>а) в отношении муниципального имущества в установленном законодательством Российской Федерации порядке принято решение органом местного самоуправления о его использовании для муниципальных нужд либо для иных целей;</w:t>
      </w:r>
    </w:p>
    <w:p w:rsidR="005540D6" w:rsidRDefault="005540D6" w:rsidP="005540D6">
      <w:pPr>
        <w:rPr>
          <w:sz w:val="28"/>
        </w:rPr>
      </w:pPr>
      <w:r w:rsidRPr="00FF7DC4">
        <w:rPr>
          <w:sz w:val="28"/>
        </w:rPr>
        <w:t>б) право муниципальной собственности на имущество прекращено по решению суда или в ином установленном законом порядке.</w:t>
      </w:r>
    </w:p>
    <w:p w:rsidR="005540D6" w:rsidRPr="00A420A8" w:rsidRDefault="005540D6" w:rsidP="005540D6">
      <w:pPr>
        <w:rPr>
          <w:sz w:val="28"/>
        </w:rPr>
      </w:pPr>
      <w:r>
        <w:rPr>
          <w:sz w:val="28"/>
        </w:rPr>
        <w:t xml:space="preserve">в) </w:t>
      </w:r>
      <w:r w:rsidRPr="00A420A8">
        <w:rPr>
          <w:sz w:val="28"/>
        </w:rPr>
        <w:t>невозможность дальнейшего использования Имущества ввиду его неудовлетворительного технического состояния (повреждение, уничтожение в результате пожара, аварии, стихийного или иного бедствия, хищение имущества и другое);</w:t>
      </w:r>
    </w:p>
    <w:p w:rsidR="005540D6" w:rsidRPr="00A420A8" w:rsidRDefault="005540D6" w:rsidP="005540D6">
      <w:pPr>
        <w:rPr>
          <w:sz w:val="28"/>
        </w:rPr>
      </w:pPr>
      <w:r w:rsidRPr="006E3A50">
        <w:rPr>
          <w:color w:val="000000" w:themeColor="text1"/>
          <w:sz w:val="28"/>
        </w:rPr>
        <w:t xml:space="preserve">г) отчуждение Имущества на возмездной основе в собственность субъектов малого и среднего предпринимательства, </w:t>
      </w:r>
      <w:r w:rsidRPr="006E3A50">
        <w:rPr>
          <w:color w:val="000000" w:themeColor="text1"/>
          <w:sz w:val="28"/>
          <w:szCs w:val="28"/>
        </w:rPr>
        <w:t>физических лиц, не являющихся индивидуальными предпринимателями и применяющих специальный налоговый режим «Налог на профессиональный доход»</w:t>
      </w:r>
      <w:r w:rsidRPr="006E3A50">
        <w:rPr>
          <w:color w:val="000000" w:themeColor="text1"/>
          <w:sz w:val="28"/>
        </w:rPr>
        <w:t xml:space="preserve"> в соответствии с </w:t>
      </w:r>
      <w:hyperlink r:id="rId8" w:history="1">
        <w:r w:rsidRPr="006E3A50">
          <w:rPr>
            <w:rStyle w:val="a3"/>
            <w:color w:val="000000" w:themeColor="text1"/>
            <w:sz w:val="28"/>
          </w:rPr>
          <w:t>частью 2.1 статьи 9</w:t>
        </w:r>
      </w:hyperlink>
      <w:r w:rsidRPr="006E3A50">
        <w:rPr>
          <w:color w:val="000000" w:themeColor="text1"/>
          <w:sz w:val="28"/>
        </w:rPr>
        <w:t xml:space="preserve"> Федерального закона от 22 июля 2008 года</w:t>
      </w:r>
      <w:r w:rsidRPr="00A420A8">
        <w:rPr>
          <w:sz w:val="28"/>
        </w:rPr>
        <w:t xml:space="preserve"> </w:t>
      </w:r>
      <w:r w:rsidRPr="00A420A8">
        <w:rPr>
          <w:sz w:val="28"/>
        </w:rPr>
        <w:lastRenderedPageBreak/>
        <w:t>N 159-ФЗ.</w:t>
      </w:r>
    </w:p>
    <w:p w:rsidR="005540D6" w:rsidRPr="00A420A8" w:rsidRDefault="005540D6" w:rsidP="005540D6">
      <w:pPr>
        <w:rPr>
          <w:sz w:val="28"/>
        </w:rPr>
      </w:pPr>
      <w:r>
        <w:rPr>
          <w:sz w:val="28"/>
        </w:rPr>
        <w:t>12</w:t>
      </w:r>
      <w:r w:rsidRPr="00A420A8">
        <w:rPr>
          <w:sz w:val="28"/>
        </w:rPr>
        <w:t>. Имущество используется в целях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</w:t>
      </w:r>
      <w:r>
        <w:rPr>
          <w:sz w:val="28"/>
        </w:rPr>
        <w:t xml:space="preserve"> </w:t>
      </w:r>
      <w:r>
        <w:rPr>
          <w:color w:val="000000"/>
          <w:sz w:val="28"/>
          <w:szCs w:val="28"/>
        </w:rPr>
        <w:t>физических лиц, не являющихся индивидуальными предпринимателями и применяющих специальный налоговый режим «Налог на профессиональный доход»,</w:t>
      </w:r>
      <w:r w:rsidRPr="00A420A8">
        <w:rPr>
          <w:sz w:val="28"/>
        </w:rPr>
        <w:t xml:space="preserve"> а также может быть отчуждено на возмездной основе в собственность субъектов малого и среднего предпринимательства в соответствии </w:t>
      </w:r>
      <w:r w:rsidRPr="006E3A50">
        <w:rPr>
          <w:color w:val="000000" w:themeColor="text1"/>
          <w:sz w:val="28"/>
        </w:rPr>
        <w:t xml:space="preserve">с </w:t>
      </w:r>
      <w:hyperlink r:id="rId9" w:history="1">
        <w:r w:rsidRPr="006E3A50">
          <w:rPr>
            <w:rStyle w:val="a3"/>
            <w:color w:val="000000" w:themeColor="text1"/>
            <w:sz w:val="28"/>
          </w:rPr>
          <w:t>частью 2.1 статьи 9</w:t>
        </w:r>
      </w:hyperlink>
      <w:r w:rsidRPr="00A420A8">
        <w:rPr>
          <w:sz w:val="28"/>
        </w:rPr>
        <w:t xml:space="preserve"> Федерально</w:t>
      </w:r>
      <w:r>
        <w:rPr>
          <w:sz w:val="28"/>
        </w:rPr>
        <w:t>го закона от 22 июля 2008 года №</w:t>
      </w:r>
      <w:r w:rsidRPr="00A420A8">
        <w:rPr>
          <w:sz w:val="28"/>
        </w:rPr>
        <w:t> 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 (далее - Федераль</w:t>
      </w:r>
      <w:r>
        <w:rPr>
          <w:sz w:val="28"/>
        </w:rPr>
        <w:t>ный закон от 22 июля 2008 года №</w:t>
      </w:r>
      <w:r w:rsidRPr="00A420A8">
        <w:rPr>
          <w:sz w:val="28"/>
        </w:rPr>
        <w:t> 159-ФЗ).</w:t>
      </w:r>
    </w:p>
    <w:p w:rsidR="005540D6" w:rsidRPr="00FF7DC4" w:rsidRDefault="005540D6" w:rsidP="005540D6">
      <w:pPr>
        <w:rPr>
          <w:sz w:val="28"/>
        </w:rPr>
      </w:pPr>
      <w:r w:rsidRPr="00FF7DC4">
        <w:rPr>
          <w:sz w:val="28"/>
        </w:rPr>
        <w:t>1</w:t>
      </w:r>
      <w:r>
        <w:rPr>
          <w:sz w:val="28"/>
        </w:rPr>
        <w:t>3</w:t>
      </w:r>
      <w:r w:rsidRPr="00FF7DC4">
        <w:rPr>
          <w:sz w:val="28"/>
        </w:rPr>
        <w:t>. Ведение перечня осуществляется уполномоченным органом в электронной форме.</w:t>
      </w:r>
    </w:p>
    <w:p w:rsidR="005540D6" w:rsidRDefault="005540D6" w:rsidP="005540D6">
      <w:pPr>
        <w:rPr>
          <w:sz w:val="28"/>
        </w:rPr>
      </w:pPr>
      <w:r w:rsidRPr="00FF7DC4">
        <w:rPr>
          <w:sz w:val="28"/>
        </w:rPr>
        <w:t>1</w:t>
      </w:r>
      <w:r>
        <w:rPr>
          <w:sz w:val="28"/>
        </w:rPr>
        <w:t>4</w:t>
      </w:r>
      <w:r w:rsidRPr="00FF7DC4">
        <w:rPr>
          <w:sz w:val="28"/>
        </w:rPr>
        <w:t xml:space="preserve">. </w:t>
      </w:r>
      <w:r w:rsidRPr="00A420A8">
        <w:rPr>
          <w:sz w:val="28"/>
        </w:rPr>
        <w:t xml:space="preserve">Перечень и (или) изменения, внесенные в Перечень, подлежат обязательному опубликованию в средствах массовой информации </w:t>
      </w:r>
      <w:r>
        <w:rPr>
          <w:sz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на официальном сайте администрации Ахтанизовского</w:t>
      </w:r>
      <w:r w:rsidRPr="005306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 Темрюкского района</w:t>
      </w:r>
      <w:r w:rsidRPr="00A420A8">
        <w:rPr>
          <w:sz w:val="28"/>
        </w:rPr>
        <w:t xml:space="preserve"> </w:t>
      </w:r>
      <w:r w:rsidRPr="006B24D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информационно-телекоммуникационной </w:t>
      </w:r>
      <w:r w:rsidRPr="00EF0138">
        <w:rPr>
          <w:rFonts w:ascii="Times New Roman" w:hAnsi="Times New Roman" w:cs="Times New Roman"/>
          <w:sz w:val="28"/>
          <w:szCs w:val="28"/>
        </w:rPr>
        <w:t>сети Интернет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420A8">
        <w:rPr>
          <w:sz w:val="28"/>
        </w:rPr>
        <w:t xml:space="preserve">не позднее </w:t>
      </w:r>
      <w:r>
        <w:rPr>
          <w:sz w:val="28"/>
        </w:rPr>
        <w:t>10</w:t>
      </w:r>
      <w:r w:rsidRPr="00A420A8">
        <w:rPr>
          <w:sz w:val="28"/>
        </w:rPr>
        <w:t xml:space="preserve"> дней со дня его утверждения.</w:t>
      </w:r>
      <w:bookmarkEnd w:id="1"/>
    </w:p>
    <w:p w:rsidR="005540D6" w:rsidRDefault="005540D6" w:rsidP="005540D6">
      <w:pPr>
        <w:rPr>
          <w:sz w:val="28"/>
        </w:rPr>
      </w:pPr>
    </w:p>
    <w:p w:rsidR="005540D6" w:rsidRDefault="005540D6" w:rsidP="005540D6">
      <w:pPr>
        <w:rPr>
          <w:sz w:val="28"/>
        </w:rPr>
      </w:pPr>
    </w:p>
    <w:p w:rsidR="005540D6" w:rsidRDefault="005540D6" w:rsidP="005540D6">
      <w:pPr>
        <w:ind w:firstLine="0"/>
        <w:rPr>
          <w:sz w:val="28"/>
        </w:rPr>
      </w:pPr>
      <w:r>
        <w:rPr>
          <w:sz w:val="28"/>
        </w:rPr>
        <w:t>Начальник отдела по вопросам ЖКХ,</w:t>
      </w:r>
    </w:p>
    <w:p w:rsidR="005540D6" w:rsidRDefault="005540D6" w:rsidP="005540D6">
      <w:pPr>
        <w:ind w:firstLine="0"/>
        <w:rPr>
          <w:sz w:val="28"/>
        </w:rPr>
      </w:pPr>
      <w:r>
        <w:rPr>
          <w:sz w:val="28"/>
        </w:rPr>
        <w:t>торговли, курортной деятельности</w:t>
      </w:r>
    </w:p>
    <w:p w:rsidR="005540D6" w:rsidRPr="00A420A8" w:rsidRDefault="005540D6" w:rsidP="005540D6">
      <w:pPr>
        <w:tabs>
          <w:tab w:val="left" w:pos="8550"/>
        </w:tabs>
        <w:ind w:firstLine="0"/>
        <w:rPr>
          <w:sz w:val="28"/>
        </w:rPr>
      </w:pPr>
      <w:r>
        <w:rPr>
          <w:sz w:val="28"/>
        </w:rPr>
        <w:t>и имущественных отношений                                                                       С.Ю. Ким</w:t>
      </w:r>
    </w:p>
    <w:p w:rsidR="002D16BB" w:rsidRDefault="002D16BB"/>
    <w:sectPr w:rsidR="002D16BB" w:rsidSect="005540D6">
      <w:headerReference w:type="default" r:id="rId10"/>
      <w:pgSz w:w="11900" w:h="16800"/>
      <w:pgMar w:top="426" w:right="850" w:bottom="993" w:left="1276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4514" w:rsidRDefault="00DA4514" w:rsidP="005540D6">
      <w:r>
        <w:separator/>
      </w:r>
    </w:p>
  </w:endnote>
  <w:endnote w:type="continuationSeparator" w:id="1">
    <w:p w:rsidR="00DA4514" w:rsidRDefault="00DA4514" w:rsidP="005540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4514" w:rsidRDefault="00DA4514" w:rsidP="005540D6">
      <w:r>
        <w:separator/>
      </w:r>
    </w:p>
  </w:footnote>
  <w:footnote w:type="continuationSeparator" w:id="1">
    <w:p w:rsidR="00DA4514" w:rsidRDefault="00DA4514" w:rsidP="005540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3437579"/>
    </w:sdtPr>
    <w:sdtContent>
      <w:p w:rsidR="005540D6" w:rsidRDefault="00567EC4">
        <w:pPr>
          <w:pStyle w:val="a6"/>
          <w:jc w:val="center"/>
        </w:pPr>
        <w:fldSimple w:instr=" PAGE   \* MERGEFORMAT ">
          <w:r w:rsidR="006E3A50">
            <w:rPr>
              <w:noProof/>
            </w:rPr>
            <w:t>4</w:t>
          </w:r>
        </w:fldSimple>
      </w:p>
    </w:sdtContent>
  </w:sdt>
  <w:p w:rsidR="005540D6" w:rsidRDefault="005540D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26986"/>
    <w:multiLevelType w:val="multilevel"/>
    <w:tmpl w:val="191ED8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40D6"/>
    <w:rsid w:val="00090E32"/>
    <w:rsid w:val="00132A3B"/>
    <w:rsid w:val="002A0C38"/>
    <w:rsid w:val="002D16BB"/>
    <w:rsid w:val="005540D6"/>
    <w:rsid w:val="00567EC4"/>
    <w:rsid w:val="00653C20"/>
    <w:rsid w:val="006E3A50"/>
    <w:rsid w:val="007B72E8"/>
    <w:rsid w:val="00DA4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0D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540D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40D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5540D6"/>
    <w:rPr>
      <w:rFonts w:cs="Times New Roman"/>
      <w:color w:val="106BBE"/>
    </w:rPr>
  </w:style>
  <w:style w:type="table" w:styleId="a4">
    <w:name w:val="Table Grid"/>
    <w:basedOn w:val="a1"/>
    <w:uiPriority w:val="39"/>
    <w:rsid w:val="005540D6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link w:val="3"/>
    <w:locked/>
    <w:rsid w:val="005540D6"/>
    <w:rPr>
      <w:rFonts w:ascii="Times New Roman" w:hAnsi="Times New Roman"/>
      <w:sz w:val="26"/>
      <w:shd w:val="clear" w:color="auto" w:fill="FFFFFF"/>
    </w:rPr>
  </w:style>
  <w:style w:type="paragraph" w:customStyle="1" w:styleId="3">
    <w:name w:val="Основной текст3"/>
    <w:basedOn w:val="a"/>
    <w:link w:val="a5"/>
    <w:rsid w:val="005540D6"/>
    <w:pPr>
      <w:shd w:val="clear" w:color="auto" w:fill="FFFFFF"/>
      <w:autoSpaceDE/>
      <w:autoSpaceDN/>
      <w:adjustRightInd/>
      <w:spacing w:after="420" w:line="240" w:lineRule="atLeast"/>
      <w:ind w:firstLine="0"/>
      <w:jc w:val="center"/>
    </w:pPr>
    <w:rPr>
      <w:rFonts w:ascii="Times New Roman" w:eastAsiaTheme="minorHAnsi" w:hAnsi="Times New Roman" w:cstheme="minorBidi"/>
      <w:sz w:val="26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5540D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540D6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5540D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540D6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E3A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E3A5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?id=12061610&amp;sub=92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?id=12061610&amp;sub=9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2710A-2F99-4AF8-8DDF-5B04E21FB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1380</Words>
  <Characters>7866</Characters>
  <Application>Microsoft Office Word</Application>
  <DocSecurity>0</DocSecurity>
  <Lines>65</Lines>
  <Paragraphs>18</Paragraphs>
  <ScaleCrop>false</ScaleCrop>
  <Company/>
  <LinksUpToDate>false</LinksUpToDate>
  <CharactersWithSpaces>9228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общий-пк</dc:creator>
  <cp:lastModifiedBy>общий отдел</cp:lastModifiedBy>
  <cp:revision>2</cp:revision>
  <dcterms:created xsi:type="dcterms:W3CDTF">2020-12-09T12:16:00Z</dcterms:created>
  <dcterms:modified xsi:type="dcterms:W3CDTF">2020-12-16T11:29:00Z</dcterms:modified>
</cp:coreProperties>
</file>